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E8" w:rsidRDefault="005602E8" w:rsidP="005602E8">
      <w:pPr>
        <w:jc w:val="center"/>
        <w:rPr>
          <w:b/>
          <w:sz w:val="32"/>
          <w:szCs w:val="32"/>
        </w:rPr>
      </w:pPr>
      <w:r>
        <w:rPr>
          <w:b/>
          <w:sz w:val="32"/>
          <w:szCs w:val="32"/>
        </w:rPr>
        <w:t xml:space="preserve">BRIDGE DECK DESIGN </w:t>
      </w:r>
    </w:p>
    <w:p w:rsidR="005602E8" w:rsidRDefault="005602E8" w:rsidP="005602E8">
      <w:pPr>
        <w:jc w:val="center"/>
        <w:rPr>
          <w:b/>
          <w:sz w:val="32"/>
          <w:szCs w:val="32"/>
        </w:rPr>
      </w:pPr>
      <w:r>
        <w:rPr>
          <w:b/>
          <w:sz w:val="32"/>
          <w:szCs w:val="32"/>
        </w:rPr>
        <w:t>ABSTRACT</w:t>
      </w:r>
    </w:p>
    <w:p w:rsidR="005602E8" w:rsidRPr="00905655" w:rsidRDefault="005602E8" w:rsidP="005602E8">
      <w:pPr>
        <w:rPr>
          <w:b/>
          <w:sz w:val="28"/>
          <w:szCs w:val="28"/>
          <w:u w:val="single"/>
        </w:rPr>
      </w:pPr>
      <w:r>
        <w:rPr>
          <w:rFonts w:cstheme="minorHAnsi"/>
          <w:szCs w:val="24"/>
        </w:rPr>
        <w:t>I</w:t>
      </w:r>
      <w:r w:rsidRPr="005D37A0">
        <w:rPr>
          <w:rFonts w:cstheme="minorHAnsi"/>
          <w:szCs w:val="24"/>
        </w:rPr>
        <w:t xml:space="preserve">n this dissertation an attempt is made to evaluate the performance of skew bridge using different skew angles and by using grillage analogy method. In India most of the bridges have a maximum span of 40.00m. In recent years as there is tremendous growth of traffic and lack of area, so we are adopting skew bridges. In designing skew bridge, in variation of angles we compare the bending moments, shear force. We use Grillage analogy method and design the most effective skew bridge by using </w:t>
      </w:r>
      <w:r w:rsidRPr="005D37A0">
        <w:rPr>
          <w:rFonts w:cstheme="minorHAnsi"/>
          <w:b/>
          <w:szCs w:val="24"/>
        </w:rPr>
        <w:t>STAAD Pro</w:t>
      </w:r>
      <w:r w:rsidRPr="005D37A0">
        <w:rPr>
          <w:rFonts w:cstheme="minorHAnsi"/>
          <w:szCs w:val="24"/>
        </w:rPr>
        <w:t xml:space="preserve"> software.</w:t>
      </w:r>
    </w:p>
    <w:p w:rsidR="005602E8" w:rsidRPr="005D37A0" w:rsidRDefault="005602E8" w:rsidP="005602E8">
      <w:pPr>
        <w:rPr>
          <w:rFonts w:cstheme="minorHAnsi"/>
          <w:szCs w:val="24"/>
        </w:rPr>
      </w:pPr>
      <w:r w:rsidRPr="005D37A0">
        <w:rPr>
          <w:rFonts w:cstheme="minorHAnsi"/>
          <w:szCs w:val="24"/>
        </w:rPr>
        <w:t xml:space="preserve">                       To achieve main objective of this project a 50.00m span, RCC bridge by using code IRC112:2011 and IRC6 2010 code  for loadings. The results obtained from this analysis will be useful in designing of skew bridge. </w:t>
      </w:r>
    </w:p>
    <w:p w:rsidR="00664426" w:rsidRDefault="00664426"/>
    <w:sectPr w:rsidR="00664426" w:rsidSect="00664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02E8"/>
    <w:rsid w:val="005602E8"/>
    <w:rsid w:val="0066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E8"/>
    <w:pPr>
      <w:spacing w:before="240"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2017-04-29T11:24:00Z</dcterms:created>
  <dcterms:modified xsi:type="dcterms:W3CDTF">2017-04-29T11:24:00Z</dcterms:modified>
</cp:coreProperties>
</file>